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A1" w:rsidRDefault="00562FA1" w:rsidP="00702207">
      <w:pPr>
        <w:pBdr>
          <w:bottom w:val="single" w:sz="6" w:space="0" w:color="CCCCCC"/>
        </w:pBd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-327660</wp:posOffset>
            </wp:positionV>
            <wp:extent cx="438150" cy="579755"/>
            <wp:effectExtent l="19050" t="0" r="0" b="0"/>
            <wp:wrapThrough wrapText="bothSides">
              <wp:wrapPolygon edited="0">
                <wp:start x="-939" y="0"/>
                <wp:lineTo x="-939" y="20583"/>
                <wp:lineTo x="21600" y="20583"/>
                <wp:lineTo x="21600" y="0"/>
                <wp:lineTo x="-939" y="0"/>
              </wp:wrapPolygon>
            </wp:wrapThrough>
            <wp:docPr id="3" name="2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3D1" w:rsidRDefault="004933D1" w:rsidP="00702207">
      <w:pPr>
        <w:pBdr>
          <w:bottom w:val="single" w:sz="6" w:space="0" w:color="CCCCCC"/>
        </w:pBd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</w:pP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  <w:t>Sexto y noveno mandamiento</w:t>
      </w:r>
    </w:p>
    <w:p w:rsidR="00702207" w:rsidRDefault="00702207" w:rsidP="00B31069">
      <w:pPr>
        <w:spacing w:after="54" w:line="240" w:lineRule="auto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</w:pPr>
    </w:p>
    <w:p w:rsidR="00562FA1" w:rsidRDefault="001F2FDB" w:rsidP="00B31069">
      <w:pPr>
        <w:spacing w:after="54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val="es-ES" w:eastAsia="es-MX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val="es-ES" w:eastAsia="es-MX"/>
        </w:rPr>
        <w:t xml:space="preserve">NO COMETERÁS ACTOS IMPUROS                                            </w:t>
      </w:r>
      <w:r w:rsidR="00562FA1">
        <w:rPr>
          <w:rFonts w:ascii="Helvetica" w:eastAsia="Times New Roman" w:hAnsi="Helvetica" w:cs="Times New Roman"/>
          <w:b/>
          <w:color w:val="333333"/>
          <w:sz w:val="24"/>
          <w:szCs w:val="24"/>
          <w:lang w:val="es-ES" w:eastAsia="es-MX"/>
        </w:rPr>
        <w:t xml:space="preserve">                               </w:t>
      </w:r>
      <w:r>
        <w:rPr>
          <w:rFonts w:ascii="Helvetica" w:eastAsia="Times New Roman" w:hAnsi="Helvetica" w:cs="Times New Roman"/>
          <w:b/>
          <w:color w:val="333333"/>
          <w:sz w:val="24"/>
          <w:szCs w:val="24"/>
          <w:lang w:val="es-ES" w:eastAsia="es-MX"/>
        </w:rPr>
        <w:t xml:space="preserve">                    </w:t>
      </w:r>
      <w:r w:rsidR="0001141D" w:rsidRPr="0001141D">
        <w:rPr>
          <w:rFonts w:ascii="Helvetica" w:eastAsia="Times New Roman" w:hAnsi="Helvetica" w:cs="Times New Roman"/>
          <w:b/>
          <w:color w:val="333333"/>
          <w:sz w:val="24"/>
          <w:szCs w:val="24"/>
          <w:lang w:val="es-ES" w:eastAsia="es-MX"/>
        </w:rPr>
        <w:t>NO CONSENTIRÁS PENSAMIENTOS NI DESEOS IMPUROS</w:t>
      </w:r>
    </w:p>
    <w:p w:rsidR="00092C2B" w:rsidRPr="00C5269A" w:rsidRDefault="00693702" w:rsidP="00092C2B">
      <w:pPr>
        <w:spacing w:after="54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  <w:t xml:space="preserve">                                                                                                                                     </w:t>
      </w:r>
      <w:r w:rsidR="00562FA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  <w:t xml:space="preserve">    </w:t>
      </w:r>
      <w:r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ES" w:eastAsia="es-MX"/>
        </w:rPr>
        <w:t xml:space="preserve"> </w:t>
      </w:r>
      <w:r w:rsidR="0058214B" w:rsidRPr="00C5269A">
        <w:rPr>
          <w:rStyle w:val="Textoennegrita"/>
          <w:rFonts w:ascii="Arial" w:hAnsi="Arial" w:cs="Arial"/>
          <w:sz w:val="24"/>
          <w:szCs w:val="24"/>
          <w:lang w:val="es-ES"/>
        </w:rPr>
        <w:t>Todos los mandamientos de la ley de Dios están puestos por Dios por amor, para protegernos y guiarnos por un camino de rectitud y</w:t>
      </w:r>
      <w:r w:rsidR="00092C2B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de respeto a EL</w:t>
      </w:r>
      <w:r w:rsidR="001F2FDB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y al prójimo</w:t>
      </w:r>
      <w:r w:rsidR="0058214B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que lleva a la plenitud humana. El sexto y noveno mandamiento son dos que se entienden poco en la sociedad actual. Pocos reconocen que la pureza es una virtud preciosa y don de Dios, que hace al hombre libre de la esclavitu</w:t>
      </w:r>
      <w:r w:rsidR="006D2C09" w:rsidRPr="00C5269A">
        <w:rPr>
          <w:rStyle w:val="Textoennegrita"/>
          <w:rFonts w:ascii="Arial" w:hAnsi="Arial" w:cs="Arial"/>
          <w:sz w:val="24"/>
          <w:szCs w:val="24"/>
          <w:lang w:val="es-ES"/>
        </w:rPr>
        <w:t>d de sus pasiones.</w:t>
      </w:r>
      <w:r w:rsidR="00092C2B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</w:t>
      </w:r>
      <w:r w:rsidR="006D2C09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Este tema</w:t>
      </w:r>
      <w:r w:rsidR="0058214B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trata del plan original de Dios para el hombre, la virtud de la pureza y maneras prácticas para guardarla, los pecados que van en contra de estos mandamientos y el daño que causan al hombre y la concepción cristiana verdadera sobre la sexualidad</w:t>
      </w:r>
      <w:r w:rsidR="00CE4F02">
        <w:rPr>
          <w:rStyle w:val="Textoennegrita"/>
          <w:rFonts w:ascii="Arial" w:hAnsi="Arial" w:cs="Arial"/>
          <w:sz w:val="24"/>
          <w:szCs w:val="24"/>
          <w:lang w:val="es-ES"/>
        </w:rPr>
        <w:t>.</w:t>
      </w:r>
      <w:r w:rsidR="00C13186" w:rsidRPr="00C5269A">
        <w:rPr>
          <w:rStyle w:val="Textoennegrita"/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</w:t>
      </w:r>
      <w:r w:rsidR="00C13186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PLAN DE DIOS                                                                                                     </w:t>
      </w:r>
      <w:r w:rsidR="00D65ADB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                                           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Dios es amor y al crear al hombre a su imagen y semejanza, inscribe en él la </w:t>
      </w:r>
      <w:r w:rsidR="00C13186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>vocación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y en consecuencia la capacidad y la responsabilidad del </w:t>
      </w:r>
      <w:r w:rsidR="00C13186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>amor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y de la </w:t>
      </w:r>
      <w:r w:rsidR="00C13186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>comunión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>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>“Hombre y mujer los creo”. Para el cristiano la diferencia de sexos está incluida en el plan de Dios desde el momento mismo de la creación del hombre. Desde el principio dio a nuestros padres el precepto de poblar la tierra: “sed fecundos y multiplicaos y henchid la tierra”.</w:t>
      </w:r>
      <w:r w:rsidR="00B84227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C13186" w:rsidRPr="00C5269A">
        <w:rPr>
          <w:rFonts w:ascii="Arial" w:eastAsia="Times New Roman" w:hAnsi="Arial" w:cs="Arial"/>
          <w:sz w:val="24"/>
          <w:szCs w:val="24"/>
          <w:lang w:val="es-ES" w:eastAsia="es-MX"/>
        </w:rPr>
        <w:t>El fin pues de la sexualidad por expreso querer divino tiende a la propagación de la especie, a comunicar el gran don de la vida.</w:t>
      </w:r>
      <w:r w:rsidR="00C13186" w:rsidRPr="00C5269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 xml:space="preserve"> De aquí que el sentido cristiano de la sexualidad se entienda como una donación al otro cónyuge y a la nueva vida</w:t>
      </w:r>
      <w:r w:rsidR="00702600" w:rsidRPr="00C5269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 xml:space="preserve"> guardándose fidelidad</w:t>
      </w:r>
      <w:r w:rsidR="00E40F5B" w:rsidRPr="00C5269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.</w:t>
      </w:r>
      <w:r w:rsidR="00702600" w:rsidRPr="00C5269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 xml:space="preserve"> Dios prohíbe el adulterio</w:t>
      </w:r>
      <w:r w:rsidR="00E40F5B" w:rsidRPr="00C5269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</w:t>
      </w:r>
      <w:r w:rsidR="00D65ADB" w:rsidRPr="00C5269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El pecado original altera el orden natural: ese apetito o placer se desordena y la razón no domina del todo la rectitud de las pasiones. Dios ha puesto por ello dos mandamientos para ayudarnos a</w:t>
      </w:r>
      <w:r w:rsidR="00092C2B" w:rsidRPr="00C5269A">
        <w:rPr>
          <w:rFonts w:ascii="Arial" w:hAnsi="Arial" w:cs="Arial"/>
          <w:sz w:val="24"/>
          <w:szCs w:val="24"/>
          <w:lang w:val="es-ES"/>
        </w:rPr>
        <w:t xml:space="preserve"> orientar el instinto sexual</w:t>
      </w:r>
      <w:proofErr w:type="gramStart"/>
      <w:r w:rsidR="00092C2B" w:rsidRPr="00C5269A">
        <w:rPr>
          <w:rFonts w:ascii="Arial" w:hAnsi="Arial" w:cs="Arial"/>
          <w:sz w:val="24"/>
          <w:szCs w:val="24"/>
          <w:lang w:val="es-ES"/>
        </w:rPr>
        <w:t xml:space="preserve">: </w:t>
      </w:r>
      <w:r w:rsidR="00C13186" w:rsidRPr="00C5269A">
        <w:rPr>
          <w:rFonts w:ascii="Arial" w:hAnsi="Arial" w:cs="Arial"/>
          <w:sz w:val="24"/>
          <w:szCs w:val="24"/>
          <w:lang w:val="es-ES"/>
        </w:rPr>
        <w:t xml:space="preserve"> 6</w:t>
      </w:r>
      <w:proofErr w:type="gramEnd"/>
      <w:r w:rsidR="00C13186" w:rsidRPr="00C5269A">
        <w:rPr>
          <w:rFonts w:ascii="Arial" w:hAnsi="Arial" w:cs="Arial"/>
          <w:sz w:val="24"/>
          <w:szCs w:val="24"/>
          <w:lang w:val="es-ES"/>
        </w:rPr>
        <w:t>º</w:t>
      </w:r>
      <w:r w:rsidR="006E3D16"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6E3D16" w:rsidRPr="00C5269A">
        <w:rPr>
          <w:rFonts w:ascii="Arial" w:hAnsi="Arial" w:cs="Arial"/>
          <w:sz w:val="24"/>
          <w:szCs w:val="24"/>
        </w:rPr>
        <w:t xml:space="preserve">El sexto mandamiento nos prohíbe toda acción, toda mirada, toda conversación contraria a la castidad, y a la infidelidad en el matrimonio </w:t>
      </w:r>
      <w:r w:rsidR="006E3D16" w:rsidRPr="00C5269A">
        <w:rPr>
          <w:rFonts w:ascii="Arial" w:hAnsi="Arial" w:cs="Arial"/>
          <w:sz w:val="24"/>
          <w:szCs w:val="24"/>
          <w:lang w:val="es-ES"/>
        </w:rPr>
        <w:t xml:space="preserve"> (pecados externos) y</w:t>
      </w:r>
      <w:r w:rsidR="00092C2B"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C13186" w:rsidRPr="00C5269A">
        <w:rPr>
          <w:rFonts w:ascii="Arial" w:hAnsi="Arial" w:cs="Arial"/>
          <w:sz w:val="24"/>
          <w:szCs w:val="24"/>
          <w:lang w:val="es-ES"/>
        </w:rPr>
        <w:t xml:space="preserve">9º </w:t>
      </w:r>
      <w:r w:rsidR="006E3D16" w:rsidRPr="00C5269A">
        <w:rPr>
          <w:rFonts w:ascii="Arial" w:hAnsi="Arial" w:cs="Arial"/>
          <w:color w:val="000000"/>
          <w:sz w:val="24"/>
          <w:szCs w:val="24"/>
        </w:rPr>
        <w:t>El noveno mandamiento prohíbe expresamente todo deseo contrario a la fidelidad que los cónyuges se han jurado al contraer matrimonio, y asimismo prohíbe todo pensamiento o deseo culpable de acciones prohibidas</w:t>
      </w:r>
      <w:r w:rsidR="00DB1728" w:rsidRPr="00C5269A">
        <w:rPr>
          <w:rFonts w:ascii="Arial" w:hAnsi="Arial" w:cs="Arial"/>
          <w:color w:val="000000"/>
          <w:sz w:val="24"/>
          <w:szCs w:val="24"/>
        </w:rPr>
        <w:t>.</w:t>
      </w:r>
      <w:r w:rsidR="00C13186" w:rsidRPr="00C5269A">
        <w:rPr>
          <w:rFonts w:ascii="Arial" w:hAnsi="Arial" w:cs="Arial"/>
          <w:sz w:val="24"/>
          <w:szCs w:val="24"/>
          <w:lang w:val="es-ES"/>
        </w:rPr>
        <w:t>(pecados internos).</w:t>
      </w:r>
      <w:r w:rsidR="00DB1728"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092C2B" w:rsidRPr="00C526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pensamientos que nos vienen a la mente contra la pureza, por sí mismos no son pecados, sino tentaciones e incentivos de pecado.</w:t>
      </w:r>
    </w:p>
    <w:p w:rsidR="00B31069" w:rsidRPr="00C5269A" w:rsidRDefault="00C13186" w:rsidP="00B31069">
      <w:pPr>
        <w:spacing w:after="54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69A">
        <w:rPr>
          <w:rFonts w:ascii="Arial" w:hAnsi="Arial" w:cs="Arial"/>
          <w:sz w:val="24"/>
          <w:szCs w:val="24"/>
          <w:lang w:val="es-ES"/>
        </w:rPr>
        <w:t>El uso natural de la sexualidad está reservado exclusivamente al matrimonio. Por lo tanto, el hacer uso de ese poder gener</w:t>
      </w:r>
      <w:r w:rsidR="00092C2B" w:rsidRPr="00C5269A">
        <w:rPr>
          <w:rFonts w:ascii="Arial" w:hAnsi="Arial" w:cs="Arial"/>
          <w:sz w:val="24"/>
          <w:szCs w:val="24"/>
          <w:lang w:val="es-ES"/>
        </w:rPr>
        <w:t>ativo fuera de los cauces por EL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marcados</w:t>
      </w:r>
      <w:r w:rsidR="00DB1728" w:rsidRPr="00C5269A">
        <w:rPr>
          <w:rFonts w:ascii="Arial" w:hAnsi="Arial" w:cs="Arial"/>
          <w:sz w:val="24"/>
          <w:szCs w:val="24"/>
          <w:lang w:val="es-ES"/>
        </w:rPr>
        <w:t>,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es un pecado contra alguno de esos mandamientos.</w:t>
      </w:r>
      <w:r w:rsidR="00B31069" w:rsidRPr="00C5269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E4F02" w:rsidRDefault="00D65ADB" w:rsidP="006E3D16">
      <w:pPr>
        <w:pBdr>
          <w:bottom w:val="single" w:sz="6" w:space="3" w:color="CCCCCC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val="es-ES"/>
        </w:rPr>
      </w:pPr>
      <w:r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Hay dos actitudes erróneas hacia el sexo: por un lado la actitud hedonista, que es la más frecuente en nuestra sociedad, y es la que busca</w:t>
      </w:r>
      <w:r w:rsidR="00C5269A">
        <w:rPr>
          <w:rFonts w:ascii="Arial" w:hAnsi="Arial" w:cs="Arial"/>
          <w:sz w:val="24"/>
          <w:szCs w:val="24"/>
          <w:lang w:val="es-ES"/>
        </w:rPr>
        <w:t xml:space="preserve"> placer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como máxima aspiración en la vida por encima de lo que sea sin respetar la ley de Dios y sin respetar a la otra persona. Y por otro lado, está la del que piensa que todo lo sexual es bajo y feo, un mal necesario con que la raza humana está manchada.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La postura intermedia es la acertada; el sexo no es malo, pues lo ha hecho Dios; pero hay que usarlo según la ley de Dios.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Nuestro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cuerpo es templo del Espíritu Santo; Dios vive en nosotros quiere v</w:t>
      </w:r>
      <w:r w:rsidR="00DB1728" w:rsidRPr="00C5269A">
        <w:rPr>
          <w:rFonts w:ascii="Arial" w:hAnsi="Arial" w:cs="Arial"/>
          <w:sz w:val="24"/>
          <w:szCs w:val="24"/>
          <w:lang w:val="es-ES"/>
        </w:rPr>
        <w:t>ivir en nuestro corazón.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C13186" w:rsidRPr="00C5269A">
        <w:rPr>
          <w:rFonts w:ascii="Arial" w:hAnsi="Arial" w:cs="Arial"/>
          <w:sz w:val="24"/>
          <w:szCs w:val="24"/>
          <w:lang w:val="es-ES"/>
        </w:rPr>
        <w:t xml:space="preserve"> Desde el día que recibimos el Bautismo nuestro cuerpo es como un Sagrario porque en el habita Dios y no podemos profanarlo.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                    </w:t>
      </w:r>
      <w:r w:rsidR="00C13186" w:rsidRPr="00C5269A">
        <w:rPr>
          <w:rFonts w:ascii="Arial" w:hAnsi="Arial" w:cs="Arial"/>
          <w:sz w:val="24"/>
          <w:szCs w:val="24"/>
          <w:lang w:val="es-ES"/>
        </w:rPr>
        <w:t>La pureza es precisamente la virtud que nos hace respetar el orden establecido por Dios en el uso del placer que acompaña a la propagación de la vida.</w:t>
      </w:r>
      <w:r w:rsidRPr="00C5269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    </w:t>
      </w:r>
      <w:r w:rsidR="00C13186" w:rsidRPr="00C5269A">
        <w:rPr>
          <w:rFonts w:ascii="Arial" w:hAnsi="Arial" w:cs="Arial"/>
          <w:sz w:val="24"/>
          <w:szCs w:val="24"/>
          <w:lang w:val="es-ES"/>
        </w:rPr>
        <w:t xml:space="preserve">Es una virtud eminentemente positiva. No supone un cúmulo de negaciones (no veas, no pienses, no hagas…) sino </w:t>
      </w:r>
      <w:r w:rsidR="00C13186" w:rsidRPr="00C5269A">
        <w:rPr>
          <w:rFonts w:ascii="Arial" w:hAnsi="Arial" w:cs="Arial"/>
          <w:b/>
          <w:sz w:val="24"/>
          <w:szCs w:val="24"/>
          <w:lang w:val="es-ES"/>
        </w:rPr>
        <w:t>una verdadera afirmación del amor.</w:t>
      </w:r>
      <w:r w:rsidR="00B84227" w:rsidRPr="00C5269A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                    </w:t>
      </w:r>
    </w:p>
    <w:p w:rsidR="00CE4F02" w:rsidRDefault="00CE4F02" w:rsidP="006E3D16">
      <w:pPr>
        <w:pBdr>
          <w:bottom w:val="single" w:sz="6" w:space="3" w:color="CCCCCC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val="es-ES"/>
        </w:rPr>
      </w:pPr>
    </w:p>
    <w:p w:rsidR="00CE4F02" w:rsidRDefault="00CE4F02" w:rsidP="006E3D16">
      <w:pPr>
        <w:pBdr>
          <w:bottom w:val="single" w:sz="6" w:space="3" w:color="CCCCCC"/>
        </w:pBd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lang w:val="es-ES"/>
        </w:rPr>
      </w:pPr>
    </w:p>
    <w:p w:rsidR="00CE4F02" w:rsidRDefault="00CE4F02" w:rsidP="006E3D16">
      <w:pPr>
        <w:pBdr>
          <w:bottom w:val="single" w:sz="6" w:space="3" w:color="CCCCCC"/>
        </w:pBd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lang w:val="es-ES"/>
        </w:rPr>
      </w:pPr>
    </w:p>
    <w:p w:rsidR="0058214B" w:rsidRPr="00C5269A" w:rsidRDefault="004933D1" w:rsidP="006E3D16">
      <w:pPr>
        <w:pBdr>
          <w:bottom w:val="single" w:sz="6" w:space="3" w:color="CCCCCC"/>
        </w:pBd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lang w:val="es-ES"/>
        </w:rPr>
      </w:pPr>
      <w:r w:rsidRPr="00C5269A">
        <w:rPr>
          <w:rFonts w:ascii="Arial" w:hAnsi="Arial" w:cs="Arial"/>
          <w:sz w:val="24"/>
          <w:szCs w:val="24"/>
          <w:lang w:val="es-ES"/>
        </w:rPr>
        <w:t>La castidad cristiana supone superación del propio egoísmo, capacidad de sacrificio por el bien de los demás, nobleza y lealtad en el servicio y el amor. Para guardar la pureza es necesario saber dominar la imaginación y los deseos, pues el apetito sexual aumenta según la atención que se le preste.</w:t>
      </w:r>
      <w:r w:rsidR="00C5269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805F5" w:rsidRPr="00C5269A" w:rsidRDefault="004933D1" w:rsidP="00E40F5B">
      <w:pPr>
        <w:spacing w:after="54" w:line="24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MÉTODOS PARA CONSERVARLA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E40F5B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A. </w:t>
      </w:r>
      <w:r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>Medios sobrenaturales: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1.- Confesión y comunión frecuente: purifican al alma y la fortale</w:t>
      </w:r>
      <w:r w:rsidR="00C5269A">
        <w:rPr>
          <w:rFonts w:ascii="Arial" w:eastAsia="Times New Roman" w:hAnsi="Arial" w:cs="Arial"/>
          <w:sz w:val="24"/>
          <w:szCs w:val="24"/>
          <w:lang w:val="es-ES" w:eastAsia="es-MX"/>
        </w:rPr>
        <w:t>cen contra las tentaciones. (</w:t>
      </w:r>
      <w:proofErr w:type="gramStart"/>
      <w:r w:rsidR="00C5269A">
        <w:rPr>
          <w:rFonts w:ascii="Arial" w:eastAsia="Times New Roman" w:hAnsi="Arial" w:cs="Arial"/>
          <w:sz w:val="24"/>
          <w:szCs w:val="24"/>
          <w:lang w:val="es-ES" w:eastAsia="es-MX"/>
        </w:rPr>
        <w:t>t</w:t>
      </w:r>
      <w:r w:rsidR="00E47C87" w:rsidRPr="00C5269A">
        <w:rPr>
          <w:rFonts w:ascii="Arial" w:eastAsia="Times New Roman" w:hAnsi="Arial" w:cs="Arial"/>
          <w:sz w:val="24"/>
          <w:szCs w:val="24"/>
          <w:lang w:val="es-ES" w:eastAsia="es-MX"/>
        </w:rPr>
        <w:t>ener</w:t>
      </w:r>
      <w:proofErr w:type="gramEnd"/>
      <w:r w:rsidR="00E47C87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un guía </w:t>
      </w:r>
      <w:proofErr w:type="spellStart"/>
      <w:r w:rsidR="00E47C87" w:rsidRPr="00C5269A">
        <w:rPr>
          <w:rFonts w:ascii="Arial" w:eastAsia="Times New Roman" w:hAnsi="Arial" w:cs="Arial"/>
          <w:sz w:val="24"/>
          <w:szCs w:val="24"/>
          <w:lang w:val="es-ES" w:eastAsia="es-MX"/>
        </w:rPr>
        <w:t>esp</w:t>
      </w:r>
      <w:proofErr w:type="spellEnd"/>
      <w:r w:rsidR="00E47C87" w:rsidRPr="00C5269A">
        <w:rPr>
          <w:rFonts w:ascii="Arial" w:eastAsia="Times New Roman" w:hAnsi="Arial" w:cs="Arial"/>
          <w:sz w:val="24"/>
          <w:szCs w:val="24"/>
          <w:lang w:val="es-ES" w:eastAsia="es-MX"/>
        </w:rPr>
        <w:t>.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). Sin la ayuda de este medio es prácticamente imposible vivir en pureza.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2.- Oración frecuente: El hombre por sus propias fuerzas no puede nada. Por ello, necesita la ayuda de Dios, necesita acudir a la oración, pedir y suplicar la fortaleza.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3.- Devoción a la Santísima Virgen: que es modelo de esa virtud, Ella que es la Inmaculada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está pronta a ayudarnos.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(</w:t>
      </w:r>
      <w:proofErr w:type="gramStart"/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rezar</w:t>
      </w:r>
      <w:proofErr w:type="gramEnd"/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3 Avemarías al acostarte, reza Bendita sea tu Pureza…)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4.- Mortificación: ofrecer pequeños sacrificios que afirman la voluntad y consiguen la gracia. Quien está acostumbrado a darle todos los caprichos y gustos al cuerpo no tendrá fuerza cuando llegue la tentación.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>B. Medios naturales:</w:t>
      </w:r>
      <w:r w:rsidR="00740A41" w:rsidRPr="00C5269A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1.- Guardar la vista: hay obligación de no detener la mirada en cosas que puedan despertar la sensualidad películas, revistas, miradas…) no por una actitud de ñoñería, sino</w:t>
      </w:r>
      <w:r w:rsidR="00DB1728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que es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 listos huir de ocasiones que me llevan fácilmente a pecado grave.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2.- Sobriedad en la comida y en la bebida.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3.- Cuidar el pudor: puede definirse como la aplicac</w:t>
      </w:r>
      <w:r w:rsidR="004A4713">
        <w:rPr>
          <w:rFonts w:ascii="Arial" w:eastAsia="Times New Roman" w:hAnsi="Arial" w:cs="Arial"/>
          <w:sz w:val="24"/>
          <w:szCs w:val="24"/>
          <w:lang w:val="es-ES" w:eastAsia="es-MX"/>
        </w:rPr>
        <w:t>ión de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la virtud de la prudencia en la castidad. Pudor en las conversaciones y bromas, en el vestir, en las miradas, en el respeto hacia el propio cuerpo y hacia el de los demás.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En medio de un ambiente que apenas distingue entre lo que es bueno y lo que es malo, hay que devolver a los jóvenes el sentido de la dign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idad.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4.- Evitar la ociosidad: 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Se dice: “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madre de todos los vicios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”; pero el ocio bien encausado…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5.- Huir de la ocasión de pecado: hay que ser más valiente para huir de la ocasión de pecado que para quedarse en ella.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6.- Modest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ia: en el vestir, en el arreglo personal, en el hablar.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</w:t>
      </w:r>
      <w:r w:rsidR="002C56B5" w:rsidRPr="00C5269A">
        <w:rPr>
          <w:rFonts w:ascii="Arial" w:eastAsia="Times New Roman" w:hAnsi="Arial" w:cs="Arial"/>
          <w:sz w:val="24"/>
          <w:szCs w:val="24"/>
          <w:lang w:val="es-ES" w:eastAsia="es-MX"/>
        </w:rPr>
        <w:t>7.- El deporte ayuda a tener una mente sana, siempre y cuando no caiga en vicio (vanidad).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Para conquistar esta virtud y no dejarse</w:t>
      </w:r>
      <w:r w:rsidR="002C56B5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llevar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por la impureza de pensamiento o de obra, hay que amar mucho a Dios y ser valiente. El pecado de impureza destruye en el hombre los tesoros q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ue Dios ha p</w:t>
      </w:r>
      <w:r w:rsidR="004A4713">
        <w:rPr>
          <w:rFonts w:ascii="Arial" w:eastAsia="Times New Roman" w:hAnsi="Arial" w:cs="Arial"/>
          <w:sz w:val="24"/>
          <w:szCs w:val="24"/>
          <w:lang w:val="es-ES" w:eastAsia="es-MX"/>
        </w:rPr>
        <w:t>uesto en é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l. 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              Concepción Cristiana de la Sexualidad: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Debemos tener ideas claras sobre estos temas pues sufrimos un bombardeo continuo sobre el mismo a través de los medios de comunicación, las amistades, en el mismo co</w:t>
      </w:r>
      <w:r w:rsidR="002C56B5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legio o 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en la </w:t>
      </w:r>
      <w:r w:rsidR="00CE4F02">
        <w:rPr>
          <w:rFonts w:ascii="Arial" w:eastAsia="Times New Roman" w:hAnsi="Arial" w:cs="Arial"/>
          <w:sz w:val="24"/>
          <w:szCs w:val="24"/>
          <w:lang w:val="es-ES" w:eastAsia="es-MX"/>
        </w:rPr>
        <w:t>u</w:t>
      </w:r>
      <w:r w:rsidR="002C56B5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niversidad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y to</w:t>
      </w:r>
      <w:r w:rsidR="00740A41" w:rsidRPr="00C5269A">
        <w:rPr>
          <w:rFonts w:ascii="Arial" w:eastAsia="Times New Roman" w:hAnsi="Arial" w:cs="Arial"/>
          <w:sz w:val="24"/>
          <w:szCs w:val="24"/>
          <w:lang w:val="es-ES" w:eastAsia="es-MX"/>
        </w:rPr>
        <w:t>das esas ideas que nos enseñan c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on mentira. A los jóvenes se les está engañando en este terreno. </w:t>
      </w:r>
      <w:r w:rsidR="000B757C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     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El fin de las normas objetivas morales no es la reprensión de la sexualidad, sino justo lo contrario</w:t>
      </w:r>
      <w:r w:rsidR="004A4713">
        <w:rPr>
          <w:rFonts w:ascii="Arial" w:eastAsia="Times New Roman" w:hAnsi="Arial" w:cs="Arial"/>
          <w:sz w:val="24"/>
          <w:szCs w:val="24"/>
          <w:lang w:val="es-ES" w:eastAsia="es-MX"/>
        </w:rPr>
        <w:t>,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el favorecer el recto uso de la misma para que alcance toda su plenitud y sea lo que tiene que ser y no algo degenerado y pervertido.</w:t>
      </w:r>
      <w:r w:rsidR="00B84227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>Dios estableció la institución matrimonial como principio y fundamento</w:t>
      </w:r>
      <w:r w:rsidR="00B84227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 la familia y de la sociedad.</w:t>
      </w:r>
      <w:r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El sexto mandamiento protege el amor humano y señala el camino moral para que el individuo coopere libremente en el plan de la creación, usando la capacidad de engendrar que ha recibido de Dios, solamente dentro del matrimonio.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                                                                           </w:t>
      </w:r>
      <w:r w:rsidR="00BB1644" w:rsidRPr="00C5269A">
        <w:rPr>
          <w:rFonts w:ascii="Arial" w:hAnsi="Arial" w:cs="Arial"/>
          <w:sz w:val="24"/>
          <w:szCs w:val="24"/>
          <w:lang w:val="es-ES"/>
        </w:rPr>
        <w:t>Hay pues obligación grave de evitar todo aquello que resulta directamente provocativo: ciertos programas de TV, películas con escenas indebidas.</w:t>
      </w:r>
      <w:r w:rsidR="000B757C" w:rsidRPr="00C5269A">
        <w:rPr>
          <w:rFonts w:ascii="Arial" w:hAnsi="Arial" w:cs="Arial"/>
          <w:sz w:val="24"/>
          <w:szCs w:val="24"/>
          <w:lang w:val="es-ES"/>
        </w:rPr>
        <w:t xml:space="preserve"> 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Especial mención merecen la TV</w:t>
      </w:r>
      <w:r w:rsidR="000B757C" w:rsidRPr="00C5269A">
        <w:rPr>
          <w:rFonts w:ascii="Arial" w:eastAsia="Times New Roman" w:hAnsi="Arial" w:cs="Arial"/>
          <w:sz w:val="24"/>
          <w:szCs w:val="24"/>
          <w:lang w:val="es-ES" w:eastAsia="es-MX"/>
        </w:rPr>
        <w:t>, la computadora y  las redes sociales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por la influencia y poder que ti</w:t>
      </w:r>
      <w:r w:rsidR="00BB1644" w:rsidRPr="00C5269A">
        <w:rPr>
          <w:rFonts w:ascii="Arial" w:eastAsia="Times New Roman" w:hAnsi="Arial" w:cs="Arial"/>
          <w:sz w:val="24"/>
          <w:szCs w:val="24"/>
          <w:lang w:val="es-ES" w:eastAsia="es-MX"/>
        </w:rPr>
        <w:t>ene</w:t>
      </w:r>
      <w:r w:rsidR="004A4713">
        <w:rPr>
          <w:rFonts w:ascii="Arial" w:eastAsia="Times New Roman" w:hAnsi="Arial" w:cs="Arial"/>
          <w:sz w:val="24"/>
          <w:szCs w:val="24"/>
          <w:lang w:val="es-ES" w:eastAsia="es-MX"/>
        </w:rPr>
        <w:t>n</w:t>
      </w:r>
      <w:r w:rsidR="00BB1644" w:rsidRPr="00C5269A">
        <w:rPr>
          <w:rFonts w:ascii="Arial" w:eastAsia="Times New Roman" w:hAnsi="Arial" w:cs="Arial"/>
          <w:sz w:val="24"/>
          <w:szCs w:val="24"/>
          <w:lang w:val="es-ES" w:eastAsia="es-MX"/>
        </w:rPr>
        <w:t>. Afecta a todos los campos al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trata</w:t>
      </w:r>
      <w:r w:rsidR="00BB1644" w:rsidRPr="00C5269A">
        <w:rPr>
          <w:rFonts w:ascii="Arial" w:eastAsia="Times New Roman" w:hAnsi="Arial" w:cs="Arial"/>
          <w:sz w:val="24"/>
          <w:szCs w:val="24"/>
          <w:lang w:val="es-ES" w:eastAsia="es-MX"/>
        </w:rPr>
        <w:t>r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asunt</w:t>
      </w:r>
      <w:r w:rsidR="00E77FBB" w:rsidRPr="00C5269A">
        <w:rPr>
          <w:rFonts w:ascii="Arial" w:eastAsia="Times New Roman" w:hAnsi="Arial" w:cs="Arial"/>
          <w:sz w:val="24"/>
          <w:szCs w:val="24"/>
          <w:lang w:val="es-ES" w:eastAsia="es-MX"/>
        </w:rPr>
        <w:t>os de sexualidad de forma soez,</w:t>
      </w:r>
      <w:r w:rsidR="00E40F5B" w:rsidRPr="00C5269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inmor</w:t>
      </w:r>
      <w:r w:rsidR="00BB1644" w:rsidRPr="00C5269A">
        <w:rPr>
          <w:rFonts w:ascii="Arial" w:eastAsia="Times New Roman" w:hAnsi="Arial" w:cs="Arial"/>
          <w:sz w:val="24"/>
          <w:szCs w:val="24"/>
          <w:lang w:val="es-ES" w:eastAsia="es-MX"/>
        </w:rPr>
        <w:t>al</w:t>
      </w:r>
      <w:r w:rsidR="000B757C" w:rsidRPr="00C5269A">
        <w:rPr>
          <w:rFonts w:ascii="Arial" w:eastAsia="Times New Roman" w:hAnsi="Arial" w:cs="Arial"/>
          <w:sz w:val="24"/>
          <w:szCs w:val="24"/>
          <w:lang w:eastAsia="es-MX"/>
        </w:rPr>
        <w:t xml:space="preserve"> y provocativa</w:t>
      </w:r>
      <w:r w:rsidR="004A4713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40F5B" w:rsidRPr="00C5269A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            </w:t>
      </w:r>
    </w:p>
    <w:p w:rsidR="00E40F5B" w:rsidRPr="00C5269A" w:rsidRDefault="00E40F5B" w:rsidP="00E40F5B">
      <w:pPr>
        <w:spacing w:after="54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C5269A">
        <w:rPr>
          <w:rFonts w:ascii="Arial" w:eastAsia="Times New Roman" w:hAnsi="Arial" w:cs="Arial"/>
          <w:b/>
          <w:sz w:val="24"/>
          <w:szCs w:val="24"/>
          <w:lang w:eastAsia="es-MX"/>
        </w:rPr>
        <w:t>PRACTICA</w:t>
      </w:r>
      <w:r w:rsidR="007E6CA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- En lo recto, en lo honesto, en lo que es de buen nombre, en esto pensad. </w:t>
      </w:r>
    </w:p>
    <w:sectPr w:rsidR="00E40F5B" w:rsidRPr="00C5269A" w:rsidSect="00E40F5B">
      <w:pgSz w:w="12240" w:h="15840"/>
      <w:pgMar w:top="709" w:right="104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914"/>
    <w:multiLevelType w:val="multilevel"/>
    <w:tmpl w:val="B4B6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93927"/>
    <w:multiLevelType w:val="multilevel"/>
    <w:tmpl w:val="AA3C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06C6B"/>
    <w:multiLevelType w:val="multilevel"/>
    <w:tmpl w:val="899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A78E9"/>
    <w:multiLevelType w:val="multilevel"/>
    <w:tmpl w:val="A09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5632"/>
    <w:rsid w:val="0001141D"/>
    <w:rsid w:val="00092C2B"/>
    <w:rsid w:val="000B6968"/>
    <w:rsid w:val="000B757C"/>
    <w:rsid w:val="000E7434"/>
    <w:rsid w:val="000F7878"/>
    <w:rsid w:val="00127A63"/>
    <w:rsid w:val="00150F03"/>
    <w:rsid w:val="001F2FDB"/>
    <w:rsid w:val="00285632"/>
    <w:rsid w:val="002C56B5"/>
    <w:rsid w:val="002F14A8"/>
    <w:rsid w:val="003461DD"/>
    <w:rsid w:val="003B2DAF"/>
    <w:rsid w:val="004933D1"/>
    <w:rsid w:val="004A4713"/>
    <w:rsid w:val="004F45C3"/>
    <w:rsid w:val="00562FA1"/>
    <w:rsid w:val="00563201"/>
    <w:rsid w:val="0058214B"/>
    <w:rsid w:val="00693702"/>
    <w:rsid w:val="006D2C09"/>
    <w:rsid w:val="006E3D16"/>
    <w:rsid w:val="00702207"/>
    <w:rsid w:val="00702600"/>
    <w:rsid w:val="00740A41"/>
    <w:rsid w:val="00780E74"/>
    <w:rsid w:val="007E6CA3"/>
    <w:rsid w:val="00833361"/>
    <w:rsid w:val="008805F5"/>
    <w:rsid w:val="00913709"/>
    <w:rsid w:val="00A517E1"/>
    <w:rsid w:val="00A76C82"/>
    <w:rsid w:val="00B31069"/>
    <w:rsid w:val="00B45FC8"/>
    <w:rsid w:val="00B84227"/>
    <w:rsid w:val="00B957DA"/>
    <w:rsid w:val="00B970A1"/>
    <w:rsid w:val="00BB1644"/>
    <w:rsid w:val="00C13186"/>
    <w:rsid w:val="00C5269A"/>
    <w:rsid w:val="00C67B55"/>
    <w:rsid w:val="00CE4F02"/>
    <w:rsid w:val="00D65ADB"/>
    <w:rsid w:val="00DB1728"/>
    <w:rsid w:val="00E40F5B"/>
    <w:rsid w:val="00E47C87"/>
    <w:rsid w:val="00E7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art">
    <w:name w:val="tituloart"/>
    <w:basedOn w:val="Normal"/>
    <w:rsid w:val="00285632"/>
    <w:pPr>
      <w:spacing w:before="215" w:after="107" w:line="336" w:lineRule="atLeast"/>
      <w:jc w:val="center"/>
    </w:pPr>
    <w:rPr>
      <w:rFonts w:ascii="Times New Roman" w:eastAsia="Times New Roman" w:hAnsi="Times New Roman" w:cs="Times New Roman"/>
      <w:smallCaps/>
      <w:color w:val="402F29"/>
      <w:sz w:val="58"/>
      <w:szCs w:val="58"/>
      <w:lang w:eastAsia="es-MX"/>
    </w:rPr>
  </w:style>
  <w:style w:type="paragraph" w:customStyle="1" w:styleId="postituloart">
    <w:name w:val="postituloart"/>
    <w:basedOn w:val="Normal"/>
    <w:rsid w:val="00285632"/>
    <w:pPr>
      <w:spacing w:before="100" w:beforeAutospacing="1" w:after="100" w:afterAutospacing="1" w:line="336" w:lineRule="atLeast"/>
      <w:jc w:val="center"/>
    </w:pPr>
    <w:rPr>
      <w:rFonts w:ascii="Times New Roman" w:eastAsia="Times New Roman" w:hAnsi="Times New Roman" w:cs="Times New Roman"/>
      <w:smallCaps/>
      <w:color w:val="C11446"/>
      <w:sz w:val="34"/>
      <w:szCs w:val="34"/>
      <w:lang w:eastAsia="es-MX"/>
    </w:rPr>
  </w:style>
  <w:style w:type="paragraph" w:customStyle="1" w:styleId="nariz">
    <w:name w:val="nariz"/>
    <w:basedOn w:val="Normal"/>
    <w:rsid w:val="002856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053"/>
      <w:sz w:val="29"/>
      <w:szCs w:val="29"/>
      <w:lang w:eastAsia="es-MX"/>
    </w:rPr>
  </w:style>
  <w:style w:type="paragraph" w:customStyle="1" w:styleId="leyenda">
    <w:name w:val="leyenda"/>
    <w:basedOn w:val="Normal"/>
    <w:rsid w:val="00285632"/>
    <w:pPr>
      <w:shd w:val="clear" w:color="auto" w:fill="E0DCD5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color w:val="303030"/>
      <w:sz w:val="19"/>
      <w:szCs w:val="19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632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285632"/>
    <w:pPr>
      <w:spacing w:after="54"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  <w:lang w:eastAsia="es-MX"/>
    </w:rPr>
  </w:style>
  <w:style w:type="paragraph" w:customStyle="1" w:styleId="text1">
    <w:name w:val="text1"/>
    <w:basedOn w:val="Normal"/>
    <w:rsid w:val="0028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1141D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333333"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1141D"/>
    <w:rPr>
      <w:b/>
      <w:bCs/>
    </w:rPr>
  </w:style>
  <w:style w:type="paragraph" w:customStyle="1" w:styleId="copyrightfooter1">
    <w:name w:val="copyrightfooter1"/>
    <w:basedOn w:val="Normal"/>
    <w:rsid w:val="004933D1"/>
    <w:pPr>
      <w:spacing w:after="0" w:line="240" w:lineRule="auto"/>
    </w:pPr>
    <w:rPr>
      <w:rFonts w:ascii="Georgia" w:eastAsia="Times New Roman" w:hAnsi="Georgia" w:cs="Times New Roman"/>
      <w:color w:val="EBEBEB"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09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83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658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0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74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48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8355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563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47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3294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65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623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71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A218-7210-4460-9180-D936A886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1604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7</cp:revision>
  <cp:lastPrinted>2015-10-02T21:53:00Z</cp:lastPrinted>
  <dcterms:created xsi:type="dcterms:W3CDTF">2015-09-19T23:22:00Z</dcterms:created>
  <dcterms:modified xsi:type="dcterms:W3CDTF">2015-10-05T15:47:00Z</dcterms:modified>
</cp:coreProperties>
</file>